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6F43" w14:textId="0EC53D5F" w:rsidR="005C55D8" w:rsidRDefault="000F53D7">
      <w:pPr>
        <w:widowControl w:val="0"/>
        <w:pBdr>
          <w:top w:val="nil"/>
          <w:left w:val="nil"/>
          <w:bottom w:val="nil"/>
          <w:right w:val="nil"/>
          <w:between w:val="nil"/>
        </w:pBdr>
        <w:spacing w:line="240" w:lineRule="auto"/>
        <w:ind w:left="26"/>
        <w:rPr>
          <w:color w:val="000000"/>
        </w:rPr>
      </w:pPr>
      <w:r>
        <w:rPr>
          <w:noProof/>
          <w:color w:val="000000"/>
        </w:rPr>
        <w:drawing>
          <wp:inline distT="19050" distB="19050" distL="19050" distR="19050" wp14:anchorId="6F53941D" wp14:editId="2BAC46FC">
            <wp:extent cx="2762250" cy="819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62250" cy="819150"/>
                    </a:xfrm>
                    <a:prstGeom prst="rect">
                      <a:avLst/>
                    </a:prstGeom>
                    <a:ln/>
                  </pic:spPr>
                </pic:pic>
              </a:graphicData>
            </a:graphic>
          </wp:inline>
        </w:drawing>
      </w:r>
    </w:p>
    <w:p w14:paraId="2FD1110B" w14:textId="2AD522C0" w:rsidR="005C55D8" w:rsidRDefault="000F53D7">
      <w:pPr>
        <w:widowControl w:val="0"/>
        <w:pBdr>
          <w:top w:val="nil"/>
          <w:left w:val="nil"/>
          <w:bottom w:val="nil"/>
          <w:right w:val="nil"/>
          <w:between w:val="nil"/>
        </w:pBdr>
        <w:spacing w:before="136" w:line="240" w:lineRule="auto"/>
        <w:ind w:left="18"/>
        <w:rPr>
          <w:rFonts w:ascii="Calibri" w:eastAsia="Calibri" w:hAnsi="Calibri" w:cs="Calibri"/>
          <w:b/>
          <w:color w:val="002060"/>
          <w:sz w:val="32"/>
          <w:szCs w:val="32"/>
        </w:rPr>
      </w:pPr>
      <w:r>
        <w:rPr>
          <w:rFonts w:ascii="Calibri" w:eastAsia="Calibri" w:hAnsi="Calibri" w:cs="Calibri"/>
          <w:b/>
          <w:color w:val="002060"/>
          <w:sz w:val="32"/>
          <w:szCs w:val="32"/>
        </w:rPr>
        <w:t xml:space="preserve">FOR IMMEDIATE RELEASE: </w:t>
      </w:r>
      <w:r w:rsidR="00080838">
        <w:rPr>
          <w:rFonts w:ascii="Calibri" w:eastAsia="Calibri" w:hAnsi="Calibri" w:cs="Calibri"/>
          <w:b/>
          <w:color w:val="002060"/>
          <w:sz w:val="32"/>
          <w:szCs w:val="32"/>
        </w:rPr>
        <w:t>10</w:t>
      </w:r>
      <w:r>
        <w:rPr>
          <w:rFonts w:ascii="Calibri" w:eastAsia="Calibri" w:hAnsi="Calibri" w:cs="Calibri"/>
          <w:b/>
          <w:color w:val="002060"/>
          <w:sz w:val="32"/>
          <w:szCs w:val="32"/>
        </w:rPr>
        <w:t>/</w:t>
      </w:r>
      <w:r w:rsidR="009906DF">
        <w:rPr>
          <w:rFonts w:ascii="Calibri" w:eastAsia="Calibri" w:hAnsi="Calibri" w:cs="Calibri"/>
          <w:b/>
          <w:color w:val="002060"/>
          <w:sz w:val="32"/>
          <w:szCs w:val="32"/>
        </w:rPr>
        <w:t>30</w:t>
      </w:r>
      <w:r>
        <w:rPr>
          <w:rFonts w:ascii="Calibri" w:eastAsia="Calibri" w:hAnsi="Calibri" w:cs="Calibri"/>
          <w:b/>
          <w:color w:val="002060"/>
          <w:sz w:val="32"/>
          <w:szCs w:val="32"/>
        </w:rPr>
        <w:t>/202</w:t>
      </w:r>
      <w:r w:rsidR="00D6358B">
        <w:rPr>
          <w:rFonts w:ascii="Calibri" w:eastAsia="Calibri" w:hAnsi="Calibri" w:cs="Calibri"/>
          <w:b/>
          <w:color w:val="002060"/>
          <w:sz w:val="32"/>
          <w:szCs w:val="32"/>
        </w:rPr>
        <w:t>5</w:t>
      </w:r>
      <w:r>
        <w:rPr>
          <w:rFonts w:ascii="Calibri" w:eastAsia="Calibri" w:hAnsi="Calibri" w:cs="Calibri"/>
          <w:b/>
          <w:color w:val="002060"/>
          <w:sz w:val="32"/>
          <w:szCs w:val="32"/>
        </w:rPr>
        <w:t xml:space="preserve"> </w:t>
      </w:r>
    </w:p>
    <w:p w14:paraId="3659CAAF" w14:textId="74BB71C8" w:rsidR="00413FBF" w:rsidRDefault="00413FBF" w:rsidP="00413FBF">
      <w:pPr>
        <w:widowControl w:val="0"/>
        <w:pBdr>
          <w:top w:val="nil"/>
          <w:left w:val="nil"/>
          <w:bottom w:val="nil"/>
          <w:right w:val="nil"/>
          <w:between w:val="nil"/>
        </w:pBdr>
        <w:spacing w:line="366" w:lineRule="auto"/>
        <w:ind w:right="217"/>
        <w:rPr>
          <w:rFonts w:ascii="Calibri" w:eastAsia="Calibri" w:hAnsi="Calibri" w:cs="Calibri"/>
          <w:i/>
          <w:sz w:val="24"/>
          <w:szCs w:val="24"/>
        </w:rPr>
      </w:pPr>
      <w:bookmarkStart w:id="0" w:name="_Hlk181697425"/>
      <w:bookmarkEnd w:id="0"/>
    </w:p>
    <w:p w14:paraId="6EB74F3A" w14:textId="2A7917A5" w:rsidR="00413FBF" w:rsidRPr="00116035" w:rsidRDefault="00116035" w:rsidP="00116035">
      <w:pPr>
        <w:widowControl w:val="0"/>
        <w:pBdr>
          <w:top w:val="nil"/>
          <w:left w:val="nil"/>
          <w:bottom w:val="nil"/>
          <w:right w:val="nil"/>
          <w:between w:val="nil"/>
        </w:pBdr>
        <w:spacing w:before="136" w:line="240" w:lineRule="auto"/>
        <w:ind w:left="18"/>
        <w:rPr>
          <w:rFonts w:ascii="Calibri" w:eastAsia="Calibri" w:hAnsi="Calibri" w:cs="Calibri"/>
          <w:b/>
          <w:color w:val="002060"/>
          <w:sz w:val="32"/>
          <w:szCs w:val="32"/>
        </w:rPr>
      </w:pPr>
      <w:r w:rsidRPr="00116035">
        <w:rPr>
          <w:rFonts w:ascii="Calibri" w:eastAsia="Calibri" w:hAnsi="Calibri" w:cs="Calibri"/>
          <w:b/>
          <w:color w:val="002060"/>
          <w:sz w:val="32"/>
          <w:szCs w:val="32"/>
        </w:rPr>
        <w:t>Central Arkansas Auto Auction Celebrates Grand Opening of New State-of-the-Art Facility</w:t>
      </w:r>
    </w:p>
    <w:p w14:paraId="37678AC5" w14:textId="28ACD362" w:rsidR="00116035" w:rsidRDefault="00116035" w:rsidP="00B822BC">
      <w:pPr>
        <w:widowControl w:val="0"/>
        <w:pBdr>
          <w:top w:val="nil"/>
          <w:left w:val="nil"/>
          <w:bottom w:val="nil"/>
          <w:right w:val="nil"/>
          <w:between w:val="nil"/>
        </w:pBdr>
        <w:spacing w:line="366" w:lineRule="auto"/>
        <w:ind w:right="217"/>
        <w:rPr>
          <w:rFonts w:eastAsia="Calibri"/>
          <w:b/>
          <w:bCs/>
          <w:i/>
          <w:iCs/>
          <w:sz w:val="24"/>
          <w:szCs w:val="24"/>
        </w:rPr>
      </w:pPr>
    </w:p>
    <w:p w14:paraId="4F284F77" w14:textId="09B12692" w:rsidR="00B822BC" w:rsidRPr="00B822BC" w:rsidRDefault="00B822BC" w:rsidP="00B822BC">
      <w:pPr>
        <w:widowControl w:val="0"/>
        <w:pBdr>
          <w:top w:val="nil"/>
          <w:left w:val="nil"/>
          <w:bottom w:val="nil"/>
          <w:right w:val="nil"/>
          <w:between w:val="nil"/>
        </w:pBdr>
        <w:spacing w:line="366" w:lineRule="auto"/>
        <w:ind w:right="217"/>
        <w:rPr>
          <w:rFonts w:eastAsia="Calibri"/>
          <w:i/>
          <w:iCs/>
          <w:sz w:val="24"/>
          <w:szCs w:val="24"/>
        </w:rPr>
      </w:pPr>
      <w:r w:rsidRPr="003734DF">
        <w:rPr>
          <w:rFonts w:eastAsia="Calibri"/>
          <w:i/>
          <w:iCs/>
          <w:sz w:val="24"/>
          <w:szCs w:val="24"/>
        </w:rPr>
        <w:t>Greensburg, Pennsylvania</w:t>
      </w:r>
      <w:r w:rsidRPr="00B822BC">
        <w:rPr>
          <w:rFonts w:eastAsia="Calibri"/>
          <w:i/>
          <w:iCs/>
          <w:sz w:val="24"/>
          <w:szCs w:val="24"/>
        </w:rPr>
        <w:t xml:space="preserve"> – Central Arkansas Auto Auction proudly celebrated a </w:t>
      </w:r>
      <w:r w:rsidR="00783CCB">
        <w:rPr>
          <w:rFonts w:eastAsia="Calibri"/>
          <w:i/>
          <w:iCs/>
          <w:sz w:val="24"/>
          <w:szCs w:val="24"/>
        </w:rPr>
        <w:t>significant</w:t>
      </w:r>
      <w:r w:rsidRPr="00B822BC">
        <w:rPr>
          <w:rFonts w:eastAsia="Calibri"/>
          <w:i/>
          <w:iCs/>
          <w:sz w:val="24"/>
          <w:szCs w:val="24"/>
        </w:rPr>
        <w:t xml:space="preserve"> milestone with the grand opening of its </w:t>
      </w:r>
      <w:r w:rsidRPr="003734DF">
        <w:rPr>
          <w:rFonts w:eastAsia="Calibri"/>
          <w:i/>
          <w:iCs/>
          <w:sz w:val="24"/>
          <w:szCs w:val="24"/>
        </w:rPr>
        <w:t>state-of-the-art facility</w:t>
      </w:r>
      <w:r w:rsidRPr="00B822BC">
        <w:rPr>
          <w:rFonts w:eastAsia="Calibri"/>
          <w:i/>
          <w:iCs/>
          <w:sz w:val="24"/>
          <w:szCs w:val="24"/>
        </w:rPr>
        <w:t xml:space="preserve"> in the heart of </w:t>
      </w:r>
      <w:r w:rsidRPr="003734DF">
        <w:rPr>
          <w:rFonts w:eastAsia="Calibri"/>
          <w:i/>
          <w:iCs/>
          <w:sz w:val="24"/>
          <w:szCs w:val="24"/>
        </w:rPr>
        <w:t>Beebe, Arkansas</w:t>
      </w:r>
      <w:r w:rsidRPr="00B822BC">
        <w:rPr>
          <w:rFonts w:eastAsia="Calibri"/>
          <w:i/>
          <w:iCs/>
          <w:sz w:val="24"/>
          <w:szCs w:val="24"/>
        </w:rPr>
        <w:t xml:space="preserve">. The new building marks an exciting new chapter for the auction, which has served the automotive industry with excellence for more than </w:t>
      </w:r>
      <w:r w:rsidRPr="003734DF">
        <w:rPr>
          <w:rFonts w:eastAsia="Calibri"/>
          <w:i/>
          <w:iCs/>
          <w:sz w:val="24"/>
          <w:szCs w:val="24"/>
        </w:rPr>
        <w:t>38 years</w:t>
      </w:r>
      <w:r w:rsidRPr="00B822BC">
        <w:rPr>
          <w:rFonts w:eastAsia="Calibri"/>
          <w:i/>
          <w:iCs/>
          <w:sz w:val="24"/>
          <w:szCs w:val="24"/>
        </w:rPr>
        <w:t>.</w:t>
      </w:r>
    </w:p>
    <w:p w14:paraId="587D7639" w14:textId="2210DC60" w:rsidR="00B822BC" w:rsidRPr="00B822BC" w:rsidRDefault="00B822BC" w:rsidP="004B3C16">
      <w:pPr>
        <w:widowControl w:val="0"/>
        <w:pBdr>
          <w:top w:val="nil"/>
          <w:left w:val="nil"/>
          <w:bottom w:val="nil"/>
          <w:right w:val="nil"/>
          <w:between w:val="nil"/>
        </w:pBdr>
        <w:spacing w:line="366" w:lineRule="auto"/>
        <w:ind w:right="217"/>
        <w:rPr>
          <w:rFonts w:eastAsia="Calibri"/>
          <w:i/>
          <w:iCs/>
          <w:sz w:val="24"/>
          <w:szCs w:val="24"/>
        </w:rPr>
      </w:pPr>
      <w:r w:rsidRPr="00B822BC">
        <w:rPr>
          <w:rFonts w:eastAsia="Calibri"/>
          <w:i/>
          <w:iCs/>
          <w:sz w:val="24"/>
          <w:szCs w:val="24"/>
        </w:rPr>
        <w:t xml:space="preserve">The expansive new facility features </w:t>
      </w:r>
      <w:r w:rsidRPr="007F6CDA">
        <w:rPr>
          <w:rFonts w:eastAsia="Calibri"/>
          <w:i/>
          <w:iCs/>
          <w:sz w:val="24"/>
          <w:szCs w:val="24"/>
        </w:rPr>
        <w:t>eight auction lanes, modern office space</w:t>
      </w:r>
      <w:r w:rsidRPr="003734DF">
        <w:rPr>
          <w:rFonts w:eastAsia="Calibri"/>
          <w:sz w:val="24"/>
          <w:szCs w:val="24"/>
        </w:rPr>
        <w:t>,</w:t>
      </w:r>
      <w:r w:rsidRPr="00B822BC">
        <w:rPr>
          <w:rFonts w:eastAsia="Calibri"/>
          <w:i/>
          <w:iCs/>
          <w:sz w:val="24"/>
          <w:szCs w:val="24"/>
        </w:rPr>
        <w:t xml:space="preserve"> and a </w:t>
      </w:r>
      <w:r w:rsidRPr="003734DF">
        <w:rPr>
          <w:rFonts w:eastAsia="Calibri"/>
          <w:i/>
          <w:iCs/>
          <w:sz w:val="24"/>
          <w:szCs w:val="24"/>
        </w:rPr>
        <w:t>spacious, well-appointed lobby</w:t>
      </w:r>
      <w:r w:rsidRPr="00B822BC">
        <w:rPr>
          <w:rFonts w:eastAsia="Calibri"/>
          <w:i/>
          <w:iCs/>
          <w:sz w:val="24"/>
          <w:szCs w:val="24"/>
        </w:rPr>
        <w:t xml:space="preserve"> designed to provide both comfort and efficiency. </w:t>
      </w:r>
      <w:r w:rsidR="004B3C16">
        <w:rPr>
          <w:rFonts w:eastAsia="Calibri"/>
          <w:i/>
          <w:iCs/>
          <w:sz w:val="24"/>
          <w:szCs w:val="24"/>
        </w:rPr>
        <w:t>Built on</w:t>
      </w:r>
      <w:r w:rsidRPr="00B822BC">
        <w:rPr>
          <w:rFonts w:eastAsia="Calibri"/>
          <w:i/>
          <w:iCs/>
          <w:sz w:val="24"/>
          <w:szCs w:val="24"/>
        </w:rPr>
        <w:t xml:space="preserve"> </w:t>
      </w:r>
      <w:r w:rsidR="003734DF" w:rsidRPr="003734DF">
        <w:rPr>
          <w:rFonts w:eastAsia="Calibri"/>
          <w:i/>
          <w:iCs/>
          <w:sz w:val="24"/>
          <w:szCs w:val="24"/>
        </w:rPr>
        <w:t>27</w:t>
      </w:r>
      <w:r w:rsidRPr="003734DF">
        <w:rPr>
          <w:rFonts w:eastAsia="Calibri"/>
          <w:i/>
          <w:iCs/>
          <w:sz w:val="24"/>
          <w:szCs w:val="24"/>
        </w:rPr>
        <w:t xml:space="preserve"> acres,</w:t>
      </w:r>
      <w:r w:rsidRPr="00B822BC">
        <w:rPr>
          <w:rFonts w:eastAsia="Calibri"/>
          <w:i/>
          <w:iCs/>
          <w:sz w:val="24"/>
          <w:szCs w:val="24"/>
        </w:rPr>
        <w:t xml:space="preserve"> the site was thoughtfully planned to enhance </w:t>
      </w:r>
      <w:r w:rsidR="003734DF" w:rsidRPr="00B822BC">
        <w:rPr>
          <w:rFonts w:eastAsia="Calibri"/>
          <w:i/>
          <w:iCs/>
          <w:sz w:val="24"/>
          <w:szCs w:val="24"/>
        </w:rPr>
        <w:t>customer</w:t>
      </w:r>
      <w:r w:rsidRPr="00B822BC">
        <w:rPr>
          <w:rFonts w:eastAsia="Calibri"/>
          <w:i/>
          <w:iCs/>
          <w:sz w:val="24"/>
          <w:szCs w:val="24"/>
        </w:rPr>
        <w:t xml:space="preserve"> experience at every turn.</w:t>
      </w:r>
    </w:p>
    <w:p w14:paraId="72E9ACE4" w14:textId="77777777" w:rsidR="003734DF" w:rsidRDefault="003734DF" w:rsidP="00B822BC">
      <w:pPr>
        <w:widowControl w:val="0"/>
        <w:pBdr>
          <w:top w:val="nil"/>
          <w:left w:val="nil"/>
          <w:bottom w:val="nil"/>
          <w:right w:val="nil"/>
          <w:between w:val="nil"/>
        </w:pBdr>
        <w:spacing w:line="366" w:lineRule="auto"/>
        <w:ind w:right="217"/>
        <w:rPr>
          <w:rFonts w:eastAsia="Calibri"/>
          <w:i/>
          <w:iCs/>
          <w:sz w:val="24"/>
          <w:szCs w:val="24"/>
        </w:rPr>
      </w:pPr>
    </w:p>
    <w:p w14:paraId="602D5B6C" w14:textId="232FC55D" w:rsidR="00B822BC" w:rsidRPr="00B822BC" w:rsidRDefault="00B822BC" w:rsidP="00B822BC">
      <w:pPr>
        <w:widowControl w:val="0"/>
        <w:pBdr>
          <w:top w:val="nil"/>
          <w:left w:val="nil"/>
          <w:bottom w:val="nil"/>
          <w:right w:val="nil"/>
          <w:between w:val="nil"/>
        </w:pBdr>
        <w:spacing w:line="366" w:lineRule="auto"/>
        <w:ind w:right="217"/>
        <w:rPr>
          <w:rFonts w:eastAsia="Calibri"/>
          <w:i/>
          <w:iCs/>
          <w:sz w:val="24"/>
          <w:szCs w:val="24"/>
        </w:rPr>
      </w:pPr>
      <w:r w:rsidRPr="00B822BC">
        <w:rPr>
          <w:rFonts w:eastAsia="Calibri"/>
          <w:i/>
          <w:iCs/>
          <w:sz w:val="24"/>
          <w:szCs w:val="24"/>
        </w:rPr>
        <w:t xml:space="preserve">Among the highlights are a </w:t>
      </w:r>
      <w:r w:rsidRPr="003734DF">
        <w:rPr>
          <w:rFonts w:eastAsia="Calibri"/>
          <w:i/>
          <w:iCs/>
          <w:sz w:val="24"/>
          <w:szCs w:val="24"/>
        </w:rPr>
        <w:t>fully operational, built-in kitchen, a dealer lounge</w:t>
      </w:r>
      <w:r w:rsidR="003734DF">
        <w:rPr>
          <w:rFonts w:eastAsia="Calibri"/>
          <w:i/>
          <w:iCs/>
          <w:sz w:val="24"/>
          <w:szCs w:val="24"/>
        </w:rPr>
        <w:t>, and a TV monitor wall,</w:t>
      </w:r>
      <w:r w:rsidRPr="00B822BC">
        <w:rPr>
          <w:rFonts w:eastAsia="Calibri"/>
          <w:i/>
          <w:iCs/>
          <w:sz w:val="24"/>
          <w:szCs w:val="24"/>
        </w:rPr>
        <w:t xml:space="preserve"> allowing all auction lanes to be viewed from a single location</w:t>
      </w:r>
      <w:r w:rsidR="003734DF">
        <w:rPr>
          <w:rFonts w:eastAsia="Calibri"/>
          <w:i/>
          <w:iCs/>
          <w:sz w:val="24"/>
          <w:szCs w:val="24"/>
        </w:rPr>
        <w:t xml:space="preserve">, </w:t>
      </w:r>
      <w:r w:rsidRPr="00B822BC">
        <w:rPr>
          <w:rFonts w:eastAsia="Calibri"/>
          <w:i/>
          <w:iCs/>
          <w:sz w:val="24"/>
          <w:szCs w:val="24"/>
        </w:rPr>
        <w:t>delivering convenience and connectivit</w:t>
      </w:r>
      <w:r w:rsidR="003734DF">
        <w:rPr>
          <w:rFonts w:eastAsia="Calibri"/>
          <w:i/>
          <w:iCs/>
          <w:sz w:val="24"/>
          <w:szCs w:val="24"/>
        </w:rPr>
        <w:t>y</w:t>
      </w:r>
      <w:r w:rsidRPr="00B822BC">
        <w:rPr>
          <w:rFonts w:eastAsia="Calibri"/>
          <w:i/>
          <w:iCs/>
          <w:sz w:val="24"/>
          <w:szCs w:val="24"/>
        </w:rPr>
        <w:t>.</w:t>
      </w:r>
    </w:p>
    <w:p w14:paraId="71C7323B" w14:textId="0368D6BB" w:rsidR="00F228DF" w:rsidRDefault="00F228DF" w:rsidP="009B1D18">
      <w:pPr>
        <w:widowControl w:val="0"/>
        <w:pBdr>
          <w:top w:val="nil"/>
          <w:left w:val="nil"/>
          <w:bottom w:val="nil"/>
          <w:right w:val="nil"/>
          <w:between w:val="nil"/>
        </w:pBdr>
        <w:spacing w:line="366" w:lineRule="auto"/>
        <w:ind w:right="217"/>
        <w:rPr>
          <w:rFonts w:eastAsia="Calibri"/>
          <w:i/>
          <w:iCs/>
          <w:sz w:val="24"/>
          <w:szCs w:val="24"/>
        </w:rPr>
      </w:pPr>
    </w:p>
    <w:p w14:paraId="34C5F413" w14:textId="76F9DE5C" w:rsidR="009D7901" w:rsidRPr="009D7901" w:rsidRDefault="009D7901" w:rsidP="009D7901">
      <w:pPr>
        <w:widowControl w:val="0"/>
        <w:pBdr>
          <w:top w:val="nil"/>
          <w:left w:val="nil"/>
          <w:bottom w:val="nil"/>
          <w:right w:val="nil"/>
          <w:between w:val="nil"/>
        </w:pBdr>
        <w:spacing w:line="366" w:lineRule="auto"/>
        <w:ind w:right="217"/>
        <w:rPr>
          <w:rFonts w:eastAsia="Calibri"/>
          <w:i/>
          <w:iCs/>
          <w:sz w:val="24"/>
          <w:szCs w:val="24"/>
        </w:rPr>
      </w:pPr>
      <w:r w:rsidRPr="009D7901">
        <w:rPr>
          <w:rFonts w:eastAsia="Calibri"/>
          <w:i/>
          <w:iCs/>
          <w:sz w:val="24"/>
          <w:szCs w:val="24"/>
        </w:rPr>
        <w:t xml:space="preserve">"We are thrilled to add this new auction facility to our campus here at </w:t>
      </w:r>
      <w:r w:rsidR="00801267">
        <w:rPr>
          <w:rFonts w:eastAsia="Calibri"/>
          <w:i/>
          <w:iCs/>
          <w:sz w:val="24"/>
          <w:szCs w:val="24"/>
        </w:rPr>
        <w:t>Central Arkansas Auto Auction (</w:t>
      </w:r>
      <w:r w:rsidRPr="009D7901">
        <w:rPr>
          <w:rFonts w:eastAsia="Calibri"/>
          <w:i/>
          <w:iCs/>
          <w:sz w:val="24"/>
          <w:szCs w:val="24"/>
        </w:rPr>
        <w:t>CAAA</w:t>
      </w:r>
      <w:r w:rsidR="00801267">
        <w:rPr>
          <w:rFonts w:eastAsia="Calibri"/>
          <w:i/>
          <w:iCs/>
          <w:sz w:val="24"/>
          <w:szCs w:val="24"/>
        </w:rPr>
        <w:t>)</w:t>
      </w:r>
      <w:r w:rsidRPr="009D7901">
        <w:rPr>
          <w:rFonts w:eastAsia="Calibri"/>
          <w:i/>
          <w:iCs/>
          <w:sz w:val="24"/>
          <w:szCs w:val="24"/>
        </w:rPr>
        <w:t>, and I think it really shines a light on CAAA's commitment and dedication to our customers, our team members, and our industry</w:t>
      </w:r>
      <w:r w:rsidR="00801267">
        <w:rPr>
          <w:rFonts w:eastAsia="Calibri"/>
          <w:i/>
          <w:iCs/>
          <w:sz w:val="24"/>
          <w:szCs w:val="24"/>
        </w:rPr>
        <w:t>,”</w:t>
      </w:r>
      <w:r>
        <w:rPr>
          <w:rFonts w:eastAsia="Calibri"/>
          <w:i/>
          <w:iCs/>
          <w:sz w:val="24"/>
          <w:szCs w:val="24"/>
        </w:rPr>
        <w:t xml:space="preserve"> said Cole Hooten, </w:t>
      </w:r>
      <w:r w:rsidR="00801267">
        <w:rPr>
          <w:rFonts w:eastAsia="Calibri"/>
          <w:i/>
          <w:iCs/>
          <w:sz w:val="24"/>
          <w:szCs w:val="24"/>
        </w:rPr>
        <w:t>Managing Partner of Central Arkansas Auto Auction. “</w:t>
      </w:r>
      <w:r w:rsidRPr="009D7901">
        <w:rPr>
          <w:rFonts w:eastAsia="Calibri"/>
          <w:i/>
          <w:iCs/>
          <w:sz w:val="24"/>
          <w:szCs w:val="24"/>
        </w:rPr>
        <w:t xml:space="preserve">This is a huge step forward for CAAA and our market area, and we are truly grateful to all of our industry partners, our customers, and our team members who have invested along with us </w:t>
      </w:r>
      <w:r w:rsidR="00CF7BAD">
        <w:rPr>
          <w:rFonts w:eastAsia="Calibri"/>
          <w:i/>
          <w:iCs/>
          <w:sz w:val="24"/>
          <w:szCs w:val="24"/>
        </w:rPr>
        <w:t>every</w:t>
      </w:r>
      <w:r w:rsidRPr="009D7901">
        <w:rPr>
          <w:rFonts w:eastAsia="Calibri"/>
          <w:i/>
          <w:iCs/>
          <w:sz w:val="24"/>
          <w:szCs w:val="24"/>
        </w:rPr>
        <w:t xml:space="preserve"> step of the way."</w:t>
      </w:r>
    </w:p>
    <w:p w14:paraId="2F68E799" w14:textId="77777777" w:rsidR="003734DF" w:rsidRPr="004B3658" w:rsidRDefault="003734DF" w:rsidP="009B1D18">
      <w:pPr>
        <w:widowControl w:val="0"/>
        <w:pBdr>
          <w:top w:val="nil"/>
          <w:left w:val="nil"/>
          <w:bottom w:val="nil"/>
          <w:right w:val="nil"/>
          <w:between w:val="nil"/>
        </w:pBdr>
        <w:spacing w:line="366" w:lineRule="auto"/>
        <w:ind w:right="217"/>
        <w:rPr>
          <w:rFonts w:eastAsia="Calibri"/>
          <w:i/>
          <w:iCs/>
          <w:sz w:val="24"/>
          <w:szCs w:val="24"/>
        </w:rPr>
      </w:pPr>
    </w:p>
    <w:sectPr w:rsidR="003734DF" w:rsidRPr="004B3658">
      <w:pgSz w:w="12240" w:h="15840"/>
      <w:pgMar w:top="982" w:right="1409" w:bottom="1534" w:left="144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D8"/>
    <w:rsid w:val="00003268"/>
    <w:rsid w:val="00014251"/>
    <w:rsid w:val="00031372"/>
    <w:rsid w:val="00072779"/>
    <w:rsid w:val="00080838"/>
    <w:rsid w:val="000F53D7"/>
    <w:rsid w:val="00101BA3"/>
    <w:rsid w:val="00106E4B"/>
    <w:rsid w:val="00116035"/>
    <w:rsid w:val="00123004"/>
    <w:rsid w:val="00132596"/>
    <w:rsid w:val="00134F53"/>
    <w:rsid w:val="0015329F"/>
    <w:rsid w:val="00191AE0"/>
    <w:rsid w:val="001A2464"/>
    <w:rsid w:val="001D23F7"/>
    <w:rsid w:val="001F334B"/>
    <w:rsid w:val="00230DB5"/>
    <w:rsid w:val="0025077B"/>
    <w:rsid w:val="00291CAF"/>
    <w:rsid w:val="002938FD"/>
    <w:rsid w:val="00315808"/>
    <w:rsid w:val="0036488F"/>
    <w:rsid w:val="003734DF"/>
    <w:rsid w:val="0037783D"/>
    <w:rsid w:val="003967B0"/>
    <w:rsid w:val="003A1240"/>
    <w:rsid w:val="003D7322"/>
    <w:rsid w:val="00413FBF"/>
    <w:rsid w:val="00425DBE"/>
    <w:rsid w:val="00435517"/>
    <w:rsid w:val="00444CBB"/>
    <w:rsid w:val="004A3B70"/>
    <w:rsid w:val="004B185C"/>
    <w:rsid w:val="004B3658"/>
    <w:rsid w:val="004B3C16"/>
    <w:rsid w:val="004C0058"/>
    <w:rsid w:val="004D336A"/>
    <w:rsid w:val="004D548F"/>
    <w:rsid w:val="004E1803"/>
    <w:rsid w:val="0051322B"/>
    <w:rsid w:val="00544B15"/>
    <w:rsid w:val="005C55D8"/>
    <w:rsid w:val="005C6B80"/>
    <w:rsid w:val="005F6BA9"/>
    <w:rsid w:val="0063416E"/>
    <w:rsid w:val="0065113D"/>
    <w:rsid w:val="0065241D"/>
    <w:rsid w:val="00681B22"/>
    <w:rsid w:val="006B52AA"/>
    <w:rsid w:val="006C40E3"/>
    <w:rsid w:val="00756958"/>
    <w:rsid w:val="0077119E"/>
    <w:rsid w:val="00783CCB"/>
    <w:rsid w:val="00786099"/>
    <w:rsid w:val="007D5C62"/>
    <w:rsid w:val="007E60FD"/>
    <w:rsid w:val="007F39C3"/>
    <w:rsid w:val="007F6CDA"/>
    <w:rsid w:val="00800F99"/>
    <w:rsid w:val="00801267"/>
    <w:rsid w:val="0080666E"/>
    <w:rsid w:val="00865307"/>
    <w:rsid w:val="008B15B3"/>
    <w:rsid w:val="008E0CC9"/>
    <w:rsid w:val="009048E2"/>
    <w:rsid w:val="00933D6A"/>
    <w:rsid w:val="00950D07"/>
    <w:rsid w:val="009906DF"/>
    <w:rsid w:val="00990BF1"/>
    <w:rsid w:val="00995A0E"/>
    <w:rsid w:val="009A3541"/>
    <w:rsid w:val="009B1D18"/>
    <w:rsid w:val="009D3770"/>
    <w:rsid w:val="009D7901"/>
    <w:rsid w:val="009F68E9"/>
    <w:rsid w:val="00A10726"/>
    <w:rsid w:val="00A505E3"/>
    <w:rsid w:val="00A57AB4"/>
    <w:rsid w:val="00A738F6"/>
    <w:rsid w:val="00AB6218"/>
    <w:rsid w:val="00B01520"/>
    <w:rsid w:val="00B12688"/>
    <w:rsid w:val="00B508E3"/>
    <w:rsid w:val="00B65B74"/>
    <w:rsid w:val="00B822BC"/>
    <w:rsid w:val="00BB5500"/>
    <w:rsid w:val="00BC421C"/>
    <w:rsid w:val="00BF15FB"/>
    <w:rsid w:val="00C06EFE"/>
    <w:rsid w:val="00C12A19"/>
    <w:rsid w:val="00C57063"/>
    <w:rsid w:val="00C829D1"/>
    <w:rsid w:val="00CC009E"/>
    <w:rsid w:val="00CD225C"/>
    <w:rsid w:val="00CF2F8D"/>
    <w:rsid w:val="00CF7BAD"/>
    <w:rsid w:val="00D31E54"/>
    <w:rsid w:val="00D4559E"/>
    <w:rsid w:val="00D5268B"/>
    <w:rsid w:val="00D6358B"/>
    <w:rsid w:val="00D85AD6"/>
    <w:rsid w:val="00D90979"/>
    <w:rsid w:val="00DD1627"/>
    <w:rsid w:val="00E05ACA"/>
    <w:rsid w:val="00E43F5B"/>
    <w:rsid w:val="00E454BD"/>
    <w:rsid w:val="00E52583"/>
    <w:rsid w:val="00E84E3B"/>
    <w:rsid w:val="00E93A24"/>
    <w:rsid w:val="00EB46EE"/>
    <w:rsid w:val="00EF6EB0"/>
    <w:rsid w:val="00F228DF"/>
    <w:rsid w:val="00FD5AE8"/>
    <w:rsid w:val="00FD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76A18"/>
  <w15:docId w15:val="{9BD912A1-0A5B-4A8C-9F13-13E57B8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D5268B"/>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61949">
      <w:bodyDiv w:val="1"/>
      <w:marLeft w:val="0"/>
      <w:marRight w:val="0"/>
      <w:marTop w:val="0"/>
      <w:marBottom w:val="0"/>
      <w:divBdr>
        <w:top w:val="none" w:sz="0" w:space="0" w:color="auto"/>
        <w:left w:val="none" w:sz="0" w:space="0" w:color="auto"/>
        <w:bottom w:val="none" w:sz="0" w:space="0" w:color="auto"/>
        <w:right w:val="none" w:sz="0" w:space="0" w:color="auto"/>
      </w:divBdr>
    </w:div>
    <w:div w:id="122710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1226</Characters>
  <Application>Microsoft Office Word</Application>
  <DocSecurity>0</DocSecurity>
  <Lines>26</Lines>
  <Paragraphs>7</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Williams</dc:creator>
  <cp:lastModifiedBy>Ana Williams</cp:lastModifiedBy>
  <cp:revision>39</cp:revision>
  <cp:lastPrinted>2024-11-06T16:53:00Z</cp:lastPrinted>
  <dcterms:created xsi:type="dcterms:W3CDTF">2025-10-29T19:26:00Z</dcterms:created>
  <dcterms:modified xsi:type="dcterms:W3CDTF">2025-11-10T20:00:00Z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577945bf33b8edd389b3167417dbf86983fa5038820b5876fe0d8483e973477d</vt:lpwstr>
  </property>
</Properties>
</file>